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0" w:rsidRDefault="003550E1">
      <w:pPr>
        <w:rPr>
          <w:sz w:val="48"/>
        </w:rPr>
      </w:pPr>
      <w:r w:rsidRPr="003550E1">
        <w:rPr>
          <w:sz w:val="48"/>
        </w:rPr>
        <w:t>Themenabschluss: mögliche Szenarien und Interventionen multinationaler</w:t>
      </w:r>
      <w:r w:rsidR="00872DFC">
        <w:rPr>
          <w:sz w:val="48"/>
        </w:rPr>
        <w:t xml:space="preserve"> und </w:t>
      </w:r>
      <w:proofErr w:type="gramStart"/>
      <w:r w:rsidR="00872DFC">
        <w:rPr>
          <w:sz w:val="48"/>
        </w:rPr>
        <w:t xml:space="preserve">supranationaler  </w:t>
      </w:r>
      <w:r w:rsidR="00872DFC" w:rsidRPr="003550E1">
        <w:rPr>
          <w:sz w:val="48"/>
        </w:rPr>
        <w:t>Organisationen</w:t>
      </w:r>
      <w:proofErr w:type="gramEnd"/>
      <w:r w:rsidR="00872DFC">
        <w:rPr>
          <w:sz w:val="48"/>
        </w:rPr>
        <w:t xml:space="preserve"> </w:t>
      </w:r>
      <w:r w:rsidR="00872DFC">
        <w:rPr>
          <w:sz w:val="48"/>
        </w:rPr>
        <w:t>wie UN/Nato/EU und Deutschlands Reaktionen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4"/>
        <w:gridCol w:w="2713"/>
        <w:gridCol w:w="3708"/>
        <w:gridCol w:w="2172"/>
        <w:gridCol w:w="2900"/>
      </w:tblGrid>
      <w:tr w:rsidR="00226F90" w:rsidRPr="00EE033A" w:rsidTr="00226F90">
        <w:trPr>
          <w:trHeight w:val="1505"/>
        </w:trPr>
        <w:tc>
          <w:tcPr>
            <w:tcW w:w="3809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EU</w:t>
            </w:r>
          </w:p>
        </w:tc>
        <w:tc>
          <w:tcPr>
            <w:tcW w:w="2368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UNO</w:t>
            </w:r>
          </w:p>
        </w:tc>
        <w:tc>
          <w:tcPr>
            <w:tcW w:w="2305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Nato</w:t>
            </w:r>
          </w:p>
        </w:tc>
        <w:tc>
          <w:tcPr>
            <w:tcW w:w="2994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  <w:proofErr w:type="spellStart"/>
            <w:r w:rsidRPr="00EE033A">
              <w:rPr>
                <w:sz w:val="24"/>
                <w:szCs w:val="24"/>
              </w:rPr>
              <w:t>Dtl</w:t>
            </w:r>
            <w:proofErr w:type="spellEnd"/>
            <w:r w:rsidRPr="00EE033A">
              <w:rPr>
                <w:sz w:val="24"/>
                <w:szCs w:val="24"/>
              </w:rPr>
              <w:t>.</w:t>
            </w:r>
          </w:p>
        </w:tc>
      </w:tr>
      <w:tr w:rsidR="00226F90" w:rsidRPr="00EE033A" w:rsidTr="00226F90">
        <w:trPr>
          <w:trHeight w:val="1505"/>
        </w:trPr>
        <w:tc>
          <w:tcPr>
            <w:tcW w:w="3809" w:type="dxa"/>
          </w:tcPr>
          <w:p w:rsidR="00872DFC" w:rsidRPr="00EE033A" w:rsidRDefault="00872DFC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Befürchtungen</w:t>
            </w:r>
          </w:p>
        </w:tc>
        <w:tc>
          <w:tcPr>
            <w:tcW w:w="2801" w:type="dxa"/>
          </w:tcPr>
          <w:p w:rsidR="00226F90" w:rsidRPr="00226F90" w:rsidRDefault="00226F90" w:rsidP="00226F90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26F90">
              <w:rPr>
                <w:sz w:val="24"/>
                <w:szCs w:val="24"/>
              </w:rPr>
              <w:t>Angst vor neuen Flüchtlingsströmen aus der Türkei</w:t>
            </w:r>
          </w:p>
          <w:p w:rsidR="00226F90" w:rsidRPr="00226F90" w:rsidRDefault="00226F90" w:rsidP="00226F90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26F90">
              <w:rPr>
                <w:sz w:val="24"/>
                <w:szCs w:val="24"/>
              </w:rPr>
              <w:t>Erstarken des IS</w:t>
            </w:r>
          </w:p>
          <w:p w:rsidR="00872DFC" w:rsidRPr="00EE033A" w:rsidRDefault="00872DFC" w:rsidP="00AE78D8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872DFC" w:rsidRDefault="00226F90" w:rsidP="00226F90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Menschenrechtsverletzungen (Genfer Konventionen)</w:t>
            </w:r>
          </w:p>
          <w:p w:rsidR="00226F90" w:rsidRPr="00226F90" w:rsidRDefault="00226F90" w:rsidP="00226F90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872DFC" w:rsidRPr="00EE033A" w:rsidRDefault="00EE033A" w:rsidP="00AE7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Beistandsartikel 5 könnte Natomitglieder miteinbeziehen, doch nur wenn Syrien zurückschlägt</w:t>
            </w:r>
          </w:p>
        </w:tc>
        <w:tc>
          <w:tcPr>
            <w:tcW w:w="2994" w:type="dxa"/>
          </w:tcPr>
          <w:p w:rsidR="00EE033A" w:rsidRPr="00EE033A" w:rsidRDefault="00EE033A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Angst vor neuen Flüchtlingsströmen aus der Türkei</w:t>
            </w:r>
          </w:p>
          <w:p w:rsidR="00EE033A" w:rsidRPr="00EE033A" w:rsidRDefault="00EE033A" w:rsidP="00AE78D8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Erstarken des IS</w:t>
            </w:r>
          </w:p>
          <w:p w:rsidR="00872DFC" w:rsidRPr="00EE033A" w:rsidRDefault="00872DFC" w:rsidP="00AE78D8">
            <w:pPr>
              <w:rPr>
                <w:sz w:val="24"/>
                <w:szCs w:val="24"/>
              </w:rPr>
            </w:pPr>
          </w:p>
        </w:tc>
      </w:tr>
      <w:tr w:rsidR="00226F90" w:rsidRPr="00EE033A" w:rsidTr="00226F90">
        <w:trPr>
          <w:trHeight w:val="1505"/>
        </w:trPr>
        <w:tc>
          <w:tcPr>
            <w:tcW w:w="3809" w:type="dxa"/>
          </w:tcPr>
          <w:p w:rsidR="00EE033A" w:rsidRPr="00EE033A" w:rsidRDefault="00EE033A" w:rsidP="00EE033A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Reaktionen</w:t>
            </w:r>
            <w:r w:rsidR="00226F90">
              <w:rPr>
                <w:sz w:val="24"/>
                <w:szCs w:val="24"/>
              </w:rPr>
              <w:t>/Interventionen</w:t>
            </w:r>
          </w:p>
        </w:tc>
        <w:tc>
          <w:tcPr>
            <w:tcW w:w="2801" w:type="dxa"/>
          </w:tcPr>
          <w:p w:rsidR="00EE033A" w:rsidRDefault="00226F90" w:rsidP="00EE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Noch kein einstimmiges Waffenembargo.</w:t>
            </w:r>
          </w:p>
          <w:p w:rsidR="00226F90" w:rsidRPr="00EE033A" w:rsidRDefault="00226F90" w:rsidP="00FD2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Einzelmitglieder wie Niederlande und Frankreich, Finnland, Schweden, Deutschland haben ein </w:t>
            </w:r>
            <w:r w:rsidR="00FD26B3">
              <w:rPr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mbargo. </w:t>
            </w:r>
          </w:p>
        </w:tc>
        <w:tc>
          <w:tcPr>
            <w:tcW w:w="2368" w:type="dxa"/>
          </w:tcPr>
          <w:p w:rsidR="00EE033A" w:rsidRPr="00EE033A" w:rsidRDefault="00EE033A" w:rsidP="00EE033A">
            <w:p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UN versucht mit verschiedenen syrischen Seiten eine Verfassungsgrundlage zu erarbeiten</w:t>
            </w:r>
          </w:p>
        </w:tc>
        <w:tc>
          <w:tcPr>
            <w:tcW w:w="2305" w:type="dxa"/>
          </w:tcPr>
          <w:p w:rsidR="00EE033A" w:rsidRPr="00EE033A" w:rsidRDefault="00EE033A" w:rsidP="00EE033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Türkei hat Angriffskrieg begangen – Artikel 5 tritt daher nicht in Kraft</w:t>
            </w:r>
          </w:p>
          <w:p w:rsidR="00EE033A" w:rsidRPr="00EE033A" w:rsidRDefault="00EE033A" w:rsidP="00EE033A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 xml:space="preserve">Ein Friedensapell sei auch möglich </w:t>
            </w:r>
            <w:r w:rsidRPr="00EE033A">
              <w:rPr>
                <w:sz w:val="24"/>
                <w:szCs w:val="24"/>
              </w:rPr>
              <w:lastRenderedPageBreak/>
              <w:t>ohne bewaffneten Einsatz!</w:t>
            </w:r>
          </w:p>
          <w:p w:rsidR="00EE033A" w:rsidRPr="00EE033A" w:rsidRDefault="00EE033A" w:rsidP="00EE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Notfallplan zum Schutz der türkischen Grenze. </w:t>
            </w:r>
          </w:p>
        </w:tc>
        <w:tc>
          <w:tcPr>
            <w:tcW w:w="2994" w:type="dxa"/>
          </w:tcPr>
          <w:p w:rsidR="00EE033A" w:rsidRPr="00EE033A" w:rsidRDefault="00EE033A" w:rsidP="00EE033A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lastRenderedPageBreak/>
              <w:t>Merkel verurteilt Offensive</w:t>
            </w:r>
            <w:r w:rsidRPr="00EE033A">
              <w:rPr>
                <w:sz w:val="24"/>
                <w:szCs w:val="24"/>
              </w:rPr>
              <w:t xml:space="preserve"> als völkerrechtswidrigen Angriffskrieg</w:t>
            </w:r>
          </w:p>
          <w:p w:rsidR="00EE033A" w:rsidRPr="00EE033A" w:rsidRDefault="00EE033A" w:rsidP="00EE033A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033A">
              <w:rPr>
                <w:sz w:val="24"/>
                <w:szCs w:val="24"/>
              </w:rPr>
              <w:t>Keine neuen zukünftigen Waffenlieferungen</w:t>
            </w:r>
          </w:p>
        </w:tc>
      </w:tr>
    </w:tbl>
    <w:p w:rsidR="00AE78D8" w:rsidRPr="00EE033A" w:rsidRDefault="00AE78D8" w:rsidP="00AE78D8">
      <w:pPr>
        <w:rPr>
          <w:sz w:val="24"/>
          <w:szCs w:val="24"/>
        </w:rPr>
      </w:pPr>
    </w:p>
    <w:sectPr w:rsidR="00AE78D8" w:rsidRPr="00EE033A" w:rsidSect="00872D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3BD"/>
    <w:multiLevelType w:val="hybridMultilevel"/>
    <w:tmpl w:val="05468922"/>
    <w:lvl w:ilvl="0" w:tplc="067E8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06985"/>
    <w:multiLevelType w:val="hybridMultilevel"/>
    <w:tmpl w:val="96A230DC"/>
    <w:lvl w:ilvl="0" w:tplc="278C8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8083B"/>
    <w:multiLevelType w:val="hybridMultilevel"/>
    <w:tmpl w:val="B734CF5C"/>
    <w:lvl w:ilvl="0" w:tplc="88BE6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1"/>
    <w:rsid w:val="00226F90"/>
    <w:rsid w:val="003550E1"/>
    <w:rsid w:val="005F6773"/>
    <w:rsid w:val="00872DFC"/>
    <w:rsid w:val="00AE78D8"/>
    <w:rsid w:val="00EE033A"/>
    <w:rsid w:val="00FD26B3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85A"/>
  <w15:chartTrackingRefBased/>
  <w15:docId w15:val="{83ECDBFC-445E-45FE-B432-6D6EC6C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2019-10-21T18:28:00Z</dcterms:created>
  <dcterms:modified xsi:type="dcterms:W3CDTF">2019-10-21T18:28:00Z</dcterms:modified>
</cp:coreProperties>
</file>